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9D7174" w:rsidRDefault="009D7174" w:rsidP="000B6874">
      <w:pPr>
        <w:pStyle w:val="2"/>
        <w:spacing w:line="100" w:lineRule="atLeast"/>
        <w:contextualSpacing/>
        <w:jc w:val="center"/>
      </w:pP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0B687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</w:p>
    <w:p w:rsidR="000B6874" w:rsidRPr="00D83578" w:rsidRDefault="000B6874" w:rsidP="004A13E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</w:t>
      </w:r>
      <w:r w:rsidR="000153C6">
        <w:rPr>
          <w:b/>
          <w:sz w:val="26"/>
          <w:szCs w:val="26"/>
        </w:rPr>
        <w:t xml:space="preserve"> повторной</w:t>
      </w:r>
      <w:r w:rsidRPr="00D83578">
        <w:rPr>
          <w:b/>
          <w:sz w:val="26"/>
          <w:szCs w:val="26"/>
        </w:rPr>
        <w:t xml:space="preserve"> финансово-экономической экспертизы проекта</w:t>
      </w:r>
    </w:p>
    <w:p w:rsidR="000B6874" w:rsidRDefault="000B6874" w:rsidP="00E47AD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«Упорядочение и развитие объектов размещен</w:t>
      </w:r>
      <w:r w:rsidR="00F1703A">
        <w:rPr>
          <w:b/>
          <w:bCs/>
          <w:sz w:val="26"/>
          <w:szCs w:val="26"/>
        </w:rPr>
        <w:t>ия и переработки твердых коммунальных</w:t>
      </w:r>
      <w:r>
        <w:rPr>
          <w:b/>
          <w:bCs/>
          <w:sz w:val="26"/>
          <w:szCs w:val="26"/>
        </w:rPr>
        <w:t>, промышленных отходов и мест захоронения 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Default="000B68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D7174" w:rsidRPr="00D83578" w:rsidRDefault="009D7174" w:rsidP="000B687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0B6874" w:rsidRPr="000153C6" w:rsidRDefault="000153C6" w:rsidP="000153C6">
      <w:pPr>
        <w:pStyle w:val="a4"/>
        <w:numPr>
          <w:ilvl w:val="0"/>
          <w:numId w:val="9"/>
        </w:numPr>
        <w:rPr>
          <w:b/>
        </w:rPr>
      </w:pPr>
      <w:r>
        <w:t xml:space="preserve">Марта </w:t>
      </w:r>
      <w:r w:rsidR="000B6874" w:rsidRPr="00BB29D3">
        <w:t xml:space="preserve"> 201</w:t>
      </w:r>
      <w:r w:rsidR="00A23B55">
        <w:t>7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 w:rsidR="00A23B55">
        <w:t xml:space="preserve"> </w:t>
      </w:r>
      <w:r w:rsidR="00AB455C">
        <w:t>19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9544C7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>Постановление Нерюнгринской</w:t>
      </w:r>
      <w:r w:rsidR="000F4657">
        <w:rPr>
          <w:bCs/>
        </w:rPr>
        <w:t xml:space="preserve"> районной администрации от 01.11.2016 № 1421</w:t>
      </w:r>
      <w:r w:rsidR="00425D45">
        <w:rPr>
          <w:bCs/>
        </w:rPr>
        <w:t xml:space="preserve"> </w:t>
      </w:r>
      <w:r w:rsidR="009544C7" w:rsidRPr="009544C7">
        <w:rPr>
          <w:bCs/>
        </w:rPr>
        <w:t>«Об утверждении муниципальной программы 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</w:t>
      </w:r>
      <w:r w:rsidR="009544C7" w:rsidRPr="009544C7">
        <w:t>»</w:t>
      </w:r>
    </w:p>
    <w:p w:rsidR="000B6874" w:rsidRPr="00DB12FA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rPr>
          <w:b/>
        </w:rPr>
        <w:t xml:space="preserve">3. </w:t>
      </w:r>
      <w:r w:rsidR="000B6874" w:rsidRPr="00DB12FA">
        <w:rPr>
          <w:b/>
        </w:rPr>
        <w:t xml:space="preserve">Предмет экспертизы: </w:t>
      </w:r>
      <w:r w:rsidR="000B6874" w:rsidRPr="00DB12FA">
        <w:rPr>
          <w:bCs/>
        </w:rPr>
        <w:t xml:space="preserve">проект постановления, материалы и документы </w:t>
      </w:r>
      <w:r w:rsidR="000B6874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bookmarkStart w:id="0" w:name="_GoBack"/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060BE7">
        <w:rPr>
          <w:bCs/>
        </w:rPr>
        <w:t>ия и переработки твердых коммунальных</w:t>
      </w:r>
      <w:r w:rsidRPr="00521867">
        <w:rPr>
          <w:bCs/>
        </w:rPr>
        <w:t>, промышленных отходов и мест захоронения (городское кладбище) на территор</w:t>
      </w:r>
      <w:r w:rsidR="00060BE7">
        <w:rPr>
          <w:bCs/>
        </w:rPr>
        <w:t>ии Нерюнгринского района на 2017-2021</w:t>
      </w:r>
      <w:r w:rsidRPr="00521867">
        <w:rPr>
          <w:bCs/>
        </w:rPr>
        <w:t xml:space="preserve"> годы</w:t>
      </w:r>
      <w:r w:rsidRPr="00521867">
        <w:t>»</w:t>
      </w:r>
      <w:bookmarkEnd w:id="0"/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5A2743">
        <w:t>09</w:t>
      </w:r>
      <w:r w:rsidRPr="00DB12FA">
        <w:t>.</w:t>
      </w:r>
      <w:r w:rsidR="005A2743">
        <w:t>02</w:t>
      </w:r>
      <w:r>
        <w:t>.201</w:t>
      </w:r>
      <w:r w:rsidR="005A2743">
        <w:t>7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03-24/</w:t>
      </w:r>
      <w:r w:rsidR="007C66DB">
        <w:t>108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5A2743">
        <w:t>01</w:t>
      </w:r>
      <w:r w:rsidRPr="00DB12FA">
        <w:t>.</w:t>
      </w:r>
      <w:r w:rsidR="005A2743">
        <w:t>02</w:t>
      </w:r>
      <w:r>
        <w:t>.201</w:t>
      </w:r>
      <w:r w:rsidR="005A2743">
        <w:t>7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A83EC1">
        <w:t>08</w:t>
      </w:r>
      <w:r>
        <w:t>.</w:t>
      </w:r>
      <w:r w:rsidR="00A83EC1">
        <w:t>02</w:t>
      </w:r>
      <w:r>
        <w:t>.201</w:t>
      </w:r>
      <w:r w:rsidR="00A83EC1">
        <w:t>7</w:t>
      </w:r>
      <w:r w:rsidR="00574C77">
        <w:t xml:space="preserve"> </w:t>
      </w:r>
      <w:r>
        <w:t xml:space="preserve"> № 0</w:t>
      </w:r>
      <w:r w:rsidR="0048465C">
        <w:t>3</w:t>
      </w:r>
      <w:r>
        <w:t>-2</w:t>
      </w:r>
      <w:r w:rsidR="00574C77">
        <w:t>3</w:t>
      </w:r>
      <w:r w:rsidR="00842992">
        <w:t>/</w:t>
      </w:r>
      <w:r w:rsidR="00A83EC1">
        <w:t>7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A83EC1">
        <w:t>01</w:t>
      </w:r>
      <w:r>
        <w:t>.</w:t>
      </w:r>
      <w:r w:rsidR="00A83EC1">
        <w:t>02</w:t>
      </w:r>
      <w:r>
        <w:t>.201</w:t>
      </w:r>
      <w:r w:rsidR="00A83EC1">
        <w:t>7</w:t>
      </w:r>
      <w:r w:rsidR="00574C77">
        <w:t xml:space="preserve"> </w:t>
      </w:r>
      <w:r w:rsidR="00B05E70">
        <w:t xml:space="preserve"> № </w:t>
      </w:r>
      <w:r w:rsidR="00A83EC1">
        <w:t>5</w:t>
      </w:r>
      <w:r>
        <w:t>;</w:t>
      </w:r>
    </w:p>
    <w:p w:rsidR="004C3564" w:rsidRPr="0043219E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Pr="0043219E">
        <w:t xml:space="preserve">Финансово-экономическая экспертиза проекта </w:t>
      </w:r>
      <w:r w:rsidRPr="0043219E">
        <w:rPr>
          <w:bCs/>
        </w:rPr>
        <w:t xml:space="preserve"> проведена с учетом </w:t>
      </w:r>
      <w:proofErr w:type="gramStart"/>
      <w:r w:rsidRPr="004C3564">
        <w:t>П</w:t>
      </w:r>
      <w:proofErr w:type="gramEnd"/>
      <w:r w:rsidR="00E676E0">
        <w:fldChar w:fldCharType="begin"/>
      </w:r>
      <w:r w:rsidR="000D6019">
        <w:instrText>HYPERLINK "consultantplus://offline/ref=D41C32A49BF36174B21D466CD92173F22E1D20FFD049A30F7DDAF44E2C3D8FBE90E4EFB7D61030B06D1FE9Q1fEK"</w:instrText>
      </w:r>
      <w:r w:rsidR="00E676E0">
        <w:fldChar w:fldCharType="separate"/>
      </w:r>
      <w:r w:rsidRPr="004C3564">
        <w:rPr>
          <w:rStyle w:val="a8"/>
          <w:color w:val="auto"/>
          <w:u w:val="none"/>
        </w:rPr>
        <w:t>орядк</w:t>
      </w:r>
      <w:r w:rsidR="00E676E0">
        <w:fldChar w:fldCharType="end"/>
      </w:r>
      <w:r w:rsidRPr="0043219E">
        <w:t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02.04.2015</w:t>
      </w:r>
      <w:r>
        <w:t xml:space="preserve"> № </w:t>
      </w:r>
      <w:r w:rsidRPr="0043219E">
        <w:t>696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(далее Порядок № 696)</w:t>
      </w:r>
      <w:r w:rsidRPr="0043219E">
        <w:t>, в соответствии со</w:t>
      </w:r>
      <w:r w:rsidRPr="004E5955">
        <w:t xml:space="preserve"> </w:t>
      </w:r>
      <w:hyperlink r:id="rId5" w:history="1">
        <w:r w:rsidRPr="004E5955">
          <w:rPr>
            <w:rStyle w:val="a8"/>
            <w:color w:val="auto"/>
            <w:u w:val="none"/>
          </w:rPr>
          <w:t>статьей 179</w:t>
        </w:r>
      </w:hyperlink>
      <w:r w:rsidRPr="0043219E">
        <w:t xml:space="preserve"> Бюджетного кодекса РФ.</w:t>
      </w:r>
    </w:p>
    <w:p w:rsidR="004C3564" w:rsidRDefault="00007F7B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4C3564" w:rsidRPr="009F3480">
        <w:t>В ходе проведения проверки также учтены следующие нормативные документы:</w:t>
      </w:r>
    </w:p>
    <w:p w:rsidR="004C3564" w:rsidRDefault="004C3564" w:rsidP="004C356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B3076B" w:rsidRDefault="00B3076B" w:rsidP="00B3076B">
      <w:pPr>
        <w:jc w:val="both"/>
        <w:outlineLvl w:val="0"/>
        <w:rPr>
          <w:bCs/>
        </w:rPr>
      </w:pPr>
      <w:r>
        <w:rPr>
          <w:bCs/>
        </w:rPr>
        <w:lastRenderedPageBreak/>
        <w:t>- п</w:t>
      </w:r>
      <w:r w:rsidRPr="00521867">
        <w:rPr>
          <w:bCs/>
        </w:rPr>
        <w:t>остановление Нерюнгринской районной а</w:t>
      </w:r>
      <w:r w:rsidR="00825C2F">
        <w:rPr>
          <w:bCs/>
        </w:rPr>
        <w:t>дминистрации от 01.11.2016</w:t>
      </w:r>
      <w:r>
        <w:rPr>
          <w:bCs/>
        </w:rPr>
        <w:t xml:space="preserve"> </w:t>
      </w:r>
      <w:r w:rsidR="00825C2F">
        <w:rPr>
          <w:bCs/>
        </w:rPr>
        <w:t>г. № 1421</w:t>
      </w:r>
      <w:r w:rsidRPr="00521867">
        <w:rPr>
          <w:bCs/>
        </w:rPr>
        <w:t xml:space="preserve"> </w:t>
      </w:r>
      <w:r w:rsidR="00825C2F" w:rsidRPr="00521867">
        <w:rPr>
          <w:bCs/>
        </w:rPr>
        <w:t>«Об утверждении муниципальной программы «Упорядочение и развитие объектов размещен</w:t>
      </w:r>
      <w:r w:rsidR="00825C2F">
        <w:rPr>
          <w:bCs/>
        </w:rPr>
        <w:t>ия и переработки твердых коммунальных</w:t>
      </w:r>
      <w:r w:rsidR="00825C2F" w:rsidRPr="00521867">
        <w:rPr>
          <w:bCs/>
        </w:rPr>
        <w:t>, промышленных отходов и мест захоронения (городское кладбище) на территор</w:t>
      </w:r>
      <w:r w:rsidR="00825C2F">
        <w:rPr>
          <w:bCs/>
        </w:rPr>
        <w:t>ии Нерюнгринского района на 2017-2021</w:t>
      </w:r>
      <w:r w:rsidR="00825C2F" w:rsidRPr="00521867">
        <w:rPr>
          <w:bCs/>
        </w:rPr>
        <w:t xml:space="preserve"> годы</w:t>
      </w:r>
      <w:r w:rsidR="00825C2F" w:rsidRPr="00521867">
        <w:t>»</w:t>
      </w:r>
      <w:r w:rsidR="00D76DCE">
        <w:rPr>
          <w:bCs/>
        </w:rPr>
        <w:t>.</w:t>
      </w:r>
    </w:p>
    <w:p w:rsidR="0041763A" w:rsidRDefault="0041763A" w:rsidP="0041763A">
      <w:pPr>
        <w:ind w:firstLine="708"/>
        <w:jc w:val="both"/>
      </w:pPr>
      <w:r>
        <w:t>В ходе финансово-экономического анализа установлено:</w:t>
      </w:r>
    </w:p>
    <w:p w:rsidR="00B25867" w:rsidRPr="009D4F97" w:rsidRDefault="000D6F18" w:rsidP="0041763A">
      <w:pPr>
        <w:jc w:val="both"/>
        <w:outlineLvl w:val="0"/>
        <w:rPr>
          <w:bCs/>
        </w:rPr>
      </w:pPr>
      <w:r w:rsidRPr="009D4F97">
        <w:t>1</w:t>
      </w:r>
      <w:r w:rsidR="0041763A" w:rsidRPr="009D4F97">
        <w:t>.</w:t>
      </w:r>
      <w:r w:rsidR="00361E29" w:rsidRPr="009D4F97">
        <w:t xml:space="preserve"> </w:t>
      </w:r>
      <w:r w:rsidR="00DB061A" w:rsidRPr="009D4F97">
        <w:t>В целях приведения</w:t>
      </w:r>
      <w:r w:rsidR="0007558E" w:rsidRPr="009D4F97">
        <w:t xml:space="preserve"> финансирования </w:t>
      </w:r>
      <w:r w:rsidR="00DE2953" w:rsidRPr="009D4F97">
        <w:t>по муниципальной программе</w:t>
      </w:r>
      <w:r w:rsidR="00DE2953" w:rsidRPr="009D4F97">
        <w:rPr>
          <w:bCs/>
        </w:rPr>
        <w:t xml:space="preserve"> в соответствие запланированным бюджетным ассигнованиям</w:t>
      </w:r>
      <w:r w:rsidR="00F47526" w:rsidRPr="009D4F97">
        <w:rPr>
          <w:bCs/>
        </w:rPr>
        <w:t>,</w:t>
      </w:r>
      <w:r w:rsidR="00DE2953" w:rsidRPr="009D4F97">
        <w:rPr>
          <w:bCs/>
        </w:rPr>
        <w:t xml:space="preserve"> предусмотренны</w:t>
      </w:r>
      <w:r w:rsidR="00F47526" w:rsidRPr="009D4F97">
        <w:rPr>
          <w:bCs/>
        </w:rPr>
        <w:t>м</w:t>
      </w:r>
      <w:r w:rsidR="00DE2953" w:rsidRPr="009D4F97">
        <w:rPr>
          <w:bCs/>
        </w:rPr>
        <w:t xml:space="preserve"> Решением </w:t>
      </w:r>
      <w:r w:rsidR="000C6013" w:rsidRPr="009D4F97">
        <w:rPr>
          <w:bCs/>
        </w:rPr>
        <w:t xml:space="preserve">Нерюнгринского районного Совета депутатов </w:t>
      </w:r>
      <w:r w:rsidR="00DE2953" w:rsidRPr="009D4F97">
        <w:t>от 20.12.2016 № 5-33 «О бюджете Нерюнгринского района на 2017 год и на плановый период 2018 и 2019 годов»</w:t>
      </w:r>
      <w:r w:rsidR="00F47526" w:rsidRPr="009D4F97">
        <w:t>,</w:t>
      </w:r>
      <w:r w:rsidR="00DE2953" w:rsidRPr="009D4F97">
        <w:t xml:space="preserve"> в объем финансирования внесены</w:t>
      </w:r>
      <w:r w:rsidR="00D241B1" w:rsidRPr="009D4F97">
        <w:t xml:space="preserve"> следующие изменения:</w:t>
      </w:r>
      <w:r w:rsidR="00DE2953" w:rsidRPr="009D4F97">
        <w:t xml:space="preserve"> </w:t>
      </w:r>
      <w:r w:rsidR="0007558E" w:rsidRPr="009D4F97">
        <w:t xml:space="preserve"> </w:t>
      </w:r>
      <w:r w:rsidR="00DB061A" w:rsidRPr="009D4F97">
        <w:t xml:space="preserve"> </w:t>
      </w:r>
    </w:p>
    <w:p w:rsidR="00B25867" w:rsidRPr="009D4F97" w:rsidRDefault="00B25867" w:rsidP="0041763A">
      <w:pPr>
        <w:jc w:val="both"/>
        <w:outlineLvl w:val="0"/>
        <w:rPr>
          <w:bCs/>
        </w:rPr>
      </w:pPr>
      <w:r w:rsidRPr="002729E7">
        <w:rPr>
          <w:b/>
          <w:bCs/>
        </w:rPr>
        <w:t>-</w:t>
      </w:r>
      <w:r w:rsidRPr="009D4F97">
        <w:rPr>
          <w:bCs/>
        </w:rPr>
        <w:t xml:space="preserve"> </w:t>
      </w:r>
      <w:r w:rsidR="0053413C" w:rsidRPr="009D4F97">
        <w:rPr>
          <w:bCs/>
        </w:rPr>
        <w:t>перенесено</w:t>
      </w:r>
      <w:r w:rsidRPr="009D4F97">
        <w:rPr>
          <w:bCs/>
        </w:rPr>
        <w:t xml:space="preserve"> </w:t>
      </w:r>
      <w:r w:rsidR="0053413C" w:rsidRPr="009D4F97">
        <w:rPr>
          <w:bCs/>
        </w:rPr>
        <w:t>мероприятие</w:t>
      </w:r>
      <w:r w:rsidR="00027CA8" w:rsidRPr="009D4F97">
        <w:rPr>
          <w:bCs/>
        </w:rPr>
        <w:t xml:space="preserve"> № 1 «Установка табличек с нумерацией кварталов», задачи № 2 «Благоустройство городского кладбища Нерюнгринского района»</w:t>
      </w:r>
      <w:r w:rsidR="00F97C4C" w:rsidRPr="009D4F97">
        <w:rPr>
          <w:bCs/>
        </w:rPr>
        <w:t xml:space="preserve">, подпрограммы «Содействие развитию благоустройства территории Нерюнгринского района» </w:t>
      </w:r>
      <w:r w:rsidR="009E531A" w:rsidRPr="009D4F97">
        <w:rPr>
          <w:bCs/>
        </w:rPr>
        <w:t>с 2017 года в размере 51,0 тыс</w:t>
      </w:r>
      <w:proofErr w:type="gramStart"/>
      <w:r w:rsidR="009E531A" w:rsidRPr="009D4F97">
        <w:rPr>
          <w:bCs/>
        </w:rPr>
        <w:t>.р</w:t>
      </w:r>
      <w:proofErr w:type="gramEnd"/>
      <w:r w:rsidR="009E531A" w:rsidRPr="009D4F97">
        <w:rPr>
          <w:bCs/>
        </w:rPr>
        <w:t>ублей и с 2018 года в размере</w:t>
      </w:r>
      <w:r w:rsidR="00752733" w:rsidRPr="009D4F97">
        <w:rPr>
          <w:bCs/>
        </w:rPr>
        <w:t xml:space="preserve"> 51,0 тыс.рублей на 2019 год;</w:t>
      </w:r>
      <w:r w:rsidR="009E531A" w:rsidRPr="009D4F97">
        <w:rPr>
          <w:bCs/>
        </w:rPr>
        <w:t xml:space="preserve"> </w:t>
      </w:r>
    </w:p>
    <w:p w:rsidR="0041763A" w:rsidRPr="009D4F97" w:rsidRDefault="00752733" w:rsidP="0041763A">
      <w:pPr>
        <w:jc w:val="both"/>
        <w:outlineLvl w:val="0"/>
        <w:rPr>
          <w:bCs/>
        </w:rPr>
      </w:pPr>
      <w:r w:rsidRPr="002729E7">
        <w:rPr>
          <w:b/>
          <w:bCs/>
        </w:rPr>
        <w:t>-</w:t>
      </w:r>
      <w:r w:rsidRPr="009D4F97">
        <w:rPr>
          <w:bCs/>
        </w:rPr>
        <w:t xml:space="preserve"> </w:t>
      </w:r>
      <w:r w:rsidR="0053413C" w:rsidRPr="009D4F97">
        <w:rPr>
          <w:bCs/>
        </w:rPr>
        <w:t>исключено</w:t>
      </w:r>
      <w:r w:rsidR="0041763A" w:rsidRPr="009D4F97">
        <w:rPr>
          <w:bCs/>
        </w:rPr>
        <w:t xml:space="preserve"> </w:t>
      </w:r>
      <w:r w:rsidR="000E38BB" w:rsidRPr="009D4F97">
        <w:rPr>
          <w:bCs/>
        </w:rPr>
        <w:t>из</w:t>
      </w:r>
      <w:r w:rsidR="0041763A" w:rsidRPr="009D4F97">
        <w:rPr>
          <w:bCs/>
        </w:rPr>
        <w:t xml:space="preserve"> </w:t>
      </w:r>
      <w:r w:rsidR="00A2004B" w:rsidRPr="009D4F97">
        <w:rPr>
          <w:bCs/>
        </w:rPr>
        <w:t>мероприятия № 2 «</w:t>
      </w:r>
      <w:r w:rsidR="000973F3" w:rsidRPr="009D4F97">
        <w:rPr>
          <w:bCs/>
        </w:rPr>
        <w:t>Вырубка кустарников на территории городского кладбища»</w:t>
      </w:r>
      <w:r w:rsidR="00A67720" w:rsidRPr="009D4F97">
        <w:rPr>
          <w:bCs/>
        </w:rPr>
        <w:t>,</w:t>
      </w:r>
      <w:r w:rsidR="000973F3" w:rsidRPr="009D4F97">
        <w:rPr>
          <w:bCs/>
        </w:rPr>
        <w:t xml:space="preserve"> 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</w:t>
      </w:r>
      <w:r w:rsidR="00AA02A6" w:rsidRPr="009D4F97">
        <w:rPr>
          <w:bCs/>
        </w:rPr>
        <w:t xml:space="preserve"> </w:t>
      </w:r>
      <w:r w:rsidR="00B72DC6" w:rsidRPr="009D4F97">
        <w:rPr>
          <w:bCs/>
        </w:rPr>
        <w:t xml:space="preserve">финансирование </w:t>
      </w:r>
      <w:r w:rsidR="00AA02A6" w:rsidRPr="009D4F97">
        <w:rPr>
          <w:bCs/>
        </w:rPr>
        <w:t>на 2017 год</w:t>
      </w:r>
      <w:r w:rsidR="00DD66C6" w:rsidRPr="009D4F97">
        <w:rPr>
          <w:bCs/>
        </w:rPr>
        <w:t xml:space="preserve"> </w:t>
      </w:r>
      <w:r w:rsidR="00A67720" w:rsidRPr="009D4F97">
        <w:rPr>
          <w:bCs/>
        </w:rPr>
        <w:t>в размере 800,0 тыс.</w:t>
      </w:r>
      <w:r w:rsidR="00A2004B" w:rsidRPr="009D4F97">
        <w:rPr>
          <w:bCs/>
        </w:rPr>
        <w:t xml:space="preserve"> </w:t>
      </w:r>
      <w:r w:rsidR="00A67720" w:rsidRPr="009D4F97">
        <w:rPr>
          <w:bCs/>
        </w:rPr>
        <w:t>рублей</w:t>
      </w:r>
      <w:r w:rsidR="00AA565B" w:rsidRPr="009D4F97">
        <w:rPr>
          <w:bCs/>
        </w:rPr>
        <w:t>;</w:t>
      </w:r>
    </w:p>
    <w:p w:rsidR="00AB6413" w:rsidRPr="009D4F97" w:rsidRDefault="0053413C" w:rsidP="00AB6413">
      <w:pPr>
        <w:jc w:val="both"/>
        <w:outlineLvl w:val="0"/>
        <w:rPr>
          <w:bCs/>
        </w:rPr>
      </w:pPr>
      <w:r w:rsidRPr="009D4F97">
        <w:rPr>
          <w:bCs/>
        </w:rPr>
        <w:t xml:space="preserve">- </w:t>
      </w:r>
      <w:r w:rsidR="00A47BE6" w:rsidRPr="009D4F97">
        <w:rPr>
          <w:bCs/>
        </w:rPr>
        <w:t>мероприятие</w:t>
      </w:r>
      <w:r w:rsidR="009B2328" w:rsidRPr="009D4F97">
        <w:rPr>
          <w:bCs/>
        </w:rPr>
        <w:t xml:space="preserve"> № 4 «Ремонт дорожного покрытия»</w:t>
      </w:r>
      <w:r w:rsidR="006A0E19" w:rsidRPr="009D4F97">
        <w:rPr>
          <w:bCs/>
        </w:rPr>
        <w:t>,</w:t>
      </w:r>
      <w:r w:rsidR="009B2328" w:rsidRPr="009D4F97">
        <w:rPr>
          <w:bCs/>
        </w:rPr>
        <w:t xml:space="preserve"> </w:t>
      </w:r>
      <w:r w:rsidR="006A0E19" w:rsidRPr="009D4F97">
        <w:rPr>
          <w:bCs/>
        </w:rPr>
        <w:t xml:space="preserve">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 </w:t>
      </w:r>
      <w:r w:rsidR="00A47BE6" w:rsidRPr="009D4F97">
        <w:rPr>
          <w:bCs/>
        </w:rPr>
        <w:t>уменьшен</w:t>
      </w:r>
      <w:r w:rsidR="006502ED" w:rsidRPr="009D4F97">
        <w:rPr>
          <w:bCs/>
        </w:rPr>
        <w:t>о</w:t>
      </w:r>
      <w:r w:rsidR="00A47BE6" w:rsidRPr="009D4F97">
        <w:rPr>
          <w:bCs/>
        </w:rPr>
        <w:t xml:space="preserve"> </w:t>
      </w:r>
      <w:r w:rsidR="00B72DC6" w:rsidRPr="009D4F97">
        <w:rPr>
          <w:bCs/>
        </w:rPr>
        <w:t xml:space="preserve">финансирование </w:t>
      </w:r>
      <w:r w:rsidR="00A47BE6" w:rsidRPr="009D4F97">
        <w:rPr>
          <w:bCs/>
        </w:rPr>
        <w:t xml:space="preserve">на </w:t>
      </w:r>
      <w:r w:rsidR="006C12F3" w:rsidRPr="009D4F97">
        <w:rPr>
          <w:bCs/>
        </w:rPr>
        <w:t>1 805,1</w:t>
      </w:r>
      <w:r w:rsidR="006A0E19" w:rsidRPr="009D4F97">
        <w:rPr>
          <w:bCs/>
        </w:rPr>
        <w:t xml:space="preserve"> тыс. рублей</w:t>
      </w:r>
      <w:r w:rsidR="00911F0D" w:rsidRPr="009D4F97">
        <w:rPr>
          <w:bCs/>
        </w:rPr>
        <w:t xml:space="preserve"> </w:t>
      </w:r>
      <w:r w:rsidR="006C12F3" w:rsidRPr="009D4F97">
        <w:rPr>
          <w:bCs/>
        </w:rPr>
        <w:t xml:space="preserve">в </w:t>
      </w:r>
      <w:r w:rsidR="00911F0D" w:rsidRPr="009D4F97">
        <w:rPr>
          <w:bCs/>
        </w:rPr>
        <w:t>2017 год</w:t>
      </w:r>
      <w:r w:rsidR="006C12F3" w:rsidRPr="009D4F97">
        <w:rPr>
          <w:bCs/>
        </w:rPr>
        <w:t>у</w:t>
      </w:r>
      <w:r w:rsidR="008C0216" w:rsidRPr="009D4F97">
        <w:rPr>
          <w:bCs/>
        </w:rPr>
        <w:t xml:space="preserve"> и </w:t>
      </w:r>
      <w:r w:rsidR="006502ED" w:rsidRPr="009D4F97">
        <w:rPr>
          <w:bCs/>
        </w:rPr>
        <w:t>исключено финанси</w:t>
      </w:r>
      <w:r w:rsidR="006C12F3" w:rsidRPr="009D4F97">
        <w:rPr>
          <w:bCs/>
        </w:rPr>
        <w:t xml:space="preserve">рование на </w:t>
      </w:r>
      <w:r w:rsidR="008C0216" w:rsidRPr="009D4F97">
        <w:rPr>
          <w:bCs/>
        </w:rPr>
        <w:t>3 000,0 тыс.</w:t>
      </w:r>
      <w:r w:rsidR="002C4FCD" w:rsidRPr="009D4F97">
        <w:rPr>
          <w:bCs/>
        </w:rPr>
        <w:t xml:space="preserve"> рублей</w:t>
      </w:r>
      <w:r w:rsidR="008C0216" w:rsidRPr="009D4F97">
        <w:rPr>
          <w:bCs/>
        </w:rPr>
        <w:t xml:space="preserve"> </w:t>
      </w:r>
      <w:r w:rsidR="006C12F3" w:rsidRPr="009D4F97">
        <w:rPr>
          <w:bCs/>
        </w:rPr>
        <w:t>в</w:t>
      </w:r>
      <w:r w:rsidR="008C0216" w:rsidRPr="009D4F97">
        <w:rPr>
          <w:bCs/>
        </w:rPr>
        <w:t xml:space="preserve"> 2019 год</w:t>
      </w:r>
      <w:r w:rsidR="006C12F3" w:rsidRPr="009D4F97">
        <w:rPr>
          <w:bCs/>
        </w:rPr>
        <w:t>у</w:t>
      </w:r>
      <w:r w:rsidR="00AB6413">
        <w:rPr>
          <w:bCs/>
        </w:rPr>
        <w:t>.</w:t>
      </w:r>
      <w:r w:rsidR="00AB6413" w:rsidRPr="00AB6413">
        <w:rPr>
          <w:bCs/>
        </w:rPr>
        <w:t xml:space="preserve"> </w:t>
      </w:r>
      <w:r w:rsidR="00AB6413" w:rsidRPr="009D4F97">
        <w:rPr>
          <w:bCs/>
        </w:rPr>
        <w:t xml:space="preserve">Следует отметить, что предоставленный сметный расчет на Ремонт дорожного покрытия </w:t>
      </w:r>
      <w:r w:rsidR="00AB6413">
        <w:rPr>
          <w:bCs/>
        </w:rPr>
        <w:t xml:space="preserve">в 2017 году </w:t>
      </w:r>
      <w:r w:rsidR="00AB6413" w:rsidRPr="009D4F97">
        <w:rPr>
          <w:bCs/>
        </w:rPr>
        <w:t xml:space="preserve">составляет </w:t>
      </w:r>
      <w:r w:rsidR="00AB6413">
        <w:rPr>
          <w:bCs/>
        </w:rPr>
        <w:t>3 000</w:t>
      </w:r>
      <w:r w:rsidR="00AB6413" w:rsidRPr="009D4F97">
        <w:rPr>
          <w:bCs/>
        </w:rPr>
        <w:t xml:space="preserve"> тыс</w:t>
      </w:r>
      <w:proofErr w:type="gramStart"/>
      <w:r w:rsidR="00AB6413" w:rsidRPr="009D4F97">
        <w:rPr>
          <w:bCs/>
        </w:rPr>
        <w:t>.р</w:t>
      </w:r>
      <w:proofErr w:type="gramEnd"/>
      <w:r w:rsidR="00AB6413" w:rsidRPr="009D4F97">
        <w:rPr>
          <w:bCs/>
        </w:rPr>
        <w:t>ублей</w:t>
      </w:r>
      <w:r w:rsidR="00AB6413" w:rsidRPr="009D4F97">
        <w:rPr>
          <w:b/>
          <w:bCs/>
        </w:rPr>
        <w:t xml:space="preserve">, что превышает предусмотренные бюджетные ассигнования на </w:t>
      </w:r>
      <w:r w:rsidR="00AB6413">
        <w:rPr>
          <w:b/>
          <w:bCs/>
        </w:rPr>
        <w:t>1 805,1</w:t>
      </w:r>
      <w:r w:rsidR="00AB6413" w:rsidRPr="009D4F97">
        <w:rPr>
          <w:b/>
          <w:bCs/>
        </w:rPr>
        <w:t xml:space="preserve"> тыс.рублей</w:t>
      </w:r>
      <w:r w:rsidR="002729E7">
        <w:rPr>
          <w:b/>
          <w:bCs/>
        </w:rPr>
        <w:t>;</w:t>
      </w:r>
    </w:p>
    <w:p w:rsidR="00CE7173" w:rsidRPr="009D4F97" w:rsidRDefault="00A96C45" w:rsidP="00CE7173">
      <w:pPr>
        <w:jc w:val="both"/>
        <w:outlineLvl w:val="0"/>
        <w:rPr>
          <w:bCs/>
        </w:rPr>
      </w:pPr>
      <w:r w:rsidRPr="009D4F97">
        <w:rPr>
          <w:bCs/>
        </w:rPr>
        <w:t>- уменьшена сумма</w:t>
      </w:r>
      <w:r w:rsidR="009A610E" w:rsidRPr="009D4F97">
        <w:rPr>
          <w:bCs/>
        </w:rPr>
        <w:t xml:space="preserve"> финансирования </w:t>
      </w:r>
      <w:r w:rsidR="002C4FCD" w:rsidRPr="009D4F97">
        <w:rPr>
          <w:bCs/>
        </w:rPr>
        <w:t xml:space="preserve"> </w:t>
      </w:r>
      <w:r w:rsidR="00482BD3" w:rsidRPr="009D4F97">
        <w:rPr>
          <w:bCs/>
        </w:rPr>
        <w:t>мероприятия № 5</w:t>
      </w:r>
      <w:r w:rsidR="009A610E" w:rsidRPr="009D4F97">
        <w:rPr>
          <w:bCs/>
        </w:rPr>
        <w:t xml:space="preserve"> «С</w:t>
      </w:r>
      <w:r w:rsidR="00A21152" w:rsidRPr="009D4F97">
        <w:rPr>
          <w:bCs/>
        </w:rPr>
        <w:t>троительство контрольной скважин</w:t>
      </w:r>
      <w:r w:rsidR="009A610E" w:rsidRPr="009D4F97">
        <w:rPr>
          <w:bCs/>
        </w:rPr>
        <w:t xml:space="preserve">ы на границе свалки п. </w:t>
      </w:r>
      <w:proofErr w:type="spellStart"/>
      <w:r w:rsidR="009A610E" w:rsidRPr="009D4F97">
        <w:rPr>
          <w:bCs/>
        </w:rPr>
        <w:t>Золотинка</w:t>
      </w:r>
      <w:proofErr w:type="spellEnd"/>
      <w:r w:rsidR="009A610E" w:rsidRPr="009D4F97">
        <w:rPr>
          <w:bCs/>
        </w:rPr>
        <w:t xml:space="preserve">, свалка с. </w:t>
      </w:r>
      <w:proofErr w:type="spellStart"/>
      <w:r w:rsidR="009A610E" w:rsidRPr="009D4F97">
        <w:rPr>
          <w:bCs/>
        </w:rPr>
        <w:t>Иенгра</w:t>
      </w:r>
      <w:proofErr w:type="spellEnd"/>
      <w:r w:rsidR="009A610E" w:rsidRPr="009D4F97">
        <w:rPr>
          <w:bCs/>
        </w:rPr>
        <w:t>, полигон</w:t>
      </w:r>
      <w:r w:rsidR="009C51CC" w:rsidRPr="009D4F97">
        <w:rPr>
          <w:bCs/>
        </w:rPr>
        <w:t>а</w:t>
      </w:r>
      <w:r w:rsidR="009A610E" w:rsidRPr="009D4F97">
        <w:rPr>
          <w:bCs/>
        </w:rPr>
        <w:t xml:space="preserve"> промышле</w:t>
      </w:r>
      <w:r w:rsidR="003F795D" w:rsidRPr="009D4F97">
        <w:rPr>
          <w:bCs/>
        </w:rPr>
        <w:t xml:space="preserve">нных отходов», задачи № 1 «Развитие государственной и муниципальной системы экологического мониторинга и надзора в Нерюнгринском районе»,  подпрограммы «Охрана окружающей среды Республики Саха (Якутия) на 2012-2019 годы» </w:t>
      </w:r>
      <w:r w:rsidR="001544CA" w:rsidRPr="009D4F97">
        <w:rPr>
          <w:bCs/>
        </w:rPr>
        <w:t xml:space="preserve">в 2018 году на </w:t>
      </w:r>
      <w:r w:rsidR="00565651" w:rsidRPr="009D4F97">
        <w:rPr>
          <w:bCs/>
        </w:rPr>
        <w:t>492,4</w:t>
      </w:r>
      <w:r w:rsidR="001544CA" w:rsidRPr="009D4F97">
        <w:rPr>
          <w:bCs/>
        </w:rPr>
        <w:t xml:space="preserve"> тыс</w:t>
      </w:r>
      <w:proofErr w:type="gramStart"/>
      <w:r w:rsidR="001544CA" w:rsidRPr="009D4F97">
        <w:rPr>
          <w:bCs/>
        </w:rPr>
        <w:t>.р</w:t>
      </w:r>
      <w:proofErr w:type="gramEnd"/>
      <w:r w:rsidR="001544CA" w:rsidRPr="009D4F97">
        <w:rPr>
          <w:bCs/>
        </w:rPr>
        <w:t>ублей</w:t>
      </w:r>
      <w:r w:rsidR="00CE7173">
        <w:rPr>
          <w:bCs/>
        </w:rPr>
        <w:t xml:space="preserve">. </w:t>
      </w:r>
      <w:r w:rsidR="00CE7173" w:rsidRPr="009D4F97">
        <w:rPr>
          <w:bCs/>
        </w:rPr>
        <w:t xml:space="preserve">Следует отметить, что предоставленный сметный расчет на </w:t>
      </w:r>
      <w:r w:rsidR="00B27CF0">
        <w:rPr>
          <w:bCs/>
        </w:rPr>
        <w:t>с</w:t>
      </w:r>
      <w:r w:rsidR="00B27CF0" w:rsidRPr="009D4F97">
        <w:rPr>
          <w:bCs/>
        </w:rPr>
        <w:t xml:space="preserve">троительство контрольной скважины на границе свалка с. </w:t>
      </w:r>
      <w:proofErr w:type="spellStart"/>
      <w:r w:rsidR="00B27CF0" w:rsidRPr="009D4F97">
        <w:rPr>
          <w:bCs/>
        </w:rPr>
        <w:t>Иенгра</w:t>
      </w:r>
      <w:proofErr w:type="spellEnd"/>
      <w:r w:rsidR="00B27CF0" w:rsidRPr="009D4F97">
        <w:rPr>
          <w:bCs/>
        </w:rPr>
        <w:t xml:space="preserve"> </w:t>
      </w:r>
      <w:r w:rsidR="00B27CF0">
        <w:rPr>
          <w:bCs/>
        </w:rPr>
        <w:t xml:space="preserve">в 2018 году </w:t>
      </w:r>
      <w:r w:rsidR="00CE7173" w:rsidRPr="009D4F97">
        <w:rPr>
          <w:bCs/>
        </w:rPr>
        <w:t xml:space="preserve">составляет </w:t>
      </w:r>
      <w:r w:rsidR="00B27CF0">
        <w:rPr>
          <w:bCs/>
        </w:rPr>
        <w:t>1 200</w:t>
      </w:r>
      <w:r w:rsidR="00CE7173" w:rsidRPr="009D4F97">
        <w:rPr>
          <w:bCs/>
        </w:rPr>
        <w:t>,0 тыс</w:t>
      </w:r>
      <w:proofErr w:type="gramStart"/>
      <w:r w:rsidR="00CE7173" w:rsidRPr="009D4F97">
        <w:rPr>
          <w:bCs/>
        </w:rPr>
        <w:t>.р</w:t>
      </w:r>
      <w:proofErr w:type="gramEnd"/>
      <w:r w:rsidR="00CE7173" w:rsidRPr="009D4F97">
        <w:rPr>
          <w:bCs/>
        </w:rPr>
        <w:t>ублей</w:t>
      </w:r>
      <w:r w:rsidR="00CE7173" w:rsidRPr="009D4F97">
        <w:rPr>
          <w:b/>
          <w:bCs/>
        </w:rPr>
        <w:t xml:space="preserve">, что превышает предусмотренные бюджетные ассигнования на </w:t>
      </w:r>
      <w:r w:rsidR="00B27CF0">
        <w:rPr>
          <w:b/>
          <w:bCs/>
        </w:rPr>
        <w:t>492,4</w:t>
      </w:r>
      <w:r w:rsidR="00CE7173" w:rsidRPr="009D4F97">
        <w:rPr>
          <w:b/>
          <w:bCs/>
        </w:rPr>
        <w:t xml:space="preserve"> тыс.рублей</w:t>
      </w:r>
      <w:r w:rsidR="002729E7">
        <w:rPr>
          <w:b/>
          <w:bCs/>
        </w:rPr>
        <w:t>;</w:t>
      </w:r>
    </w:p>
    <w:p w:rsidR="00D3432C" w:rsidRPr="009D4F97" w:rsidRDefault="00D3432C" w:rsidP="00D3432C">
      <w:pPr>
        <w:jc w:val="both"/>
        <w:outlineLvl w:val="0"/>
        <w:rPr>
          <w:bCs/>
        </w:rPr>
      </w:pPr>
      <w:r w:rsidRPr="009D4F97">
        <w:rPr>
          <w:bCs/>
        </w:rPr>
        <w:t>- увеличение суммы расходов по мероприятию № 1 «Установка табличек с нумерацией кварталов», 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 в 2019 году на сумму 102,0 тыс. рублей за счет переноса расходов  с 2017, 2018 годов;</w:t>
      </w:r>
    </w:p>
    <w:p w:rsidR="00B46318" w:rsidRPr="009D4F97" w:rsidRDefault="00D3432C" w:rsidP="00D3432C">
      <w:pPr>
        <w:jc w:val="both"/>
        <w:outlineLvl w:val="0"/>
        <w:rPr>
          <w:bCs/>
        </w:rPr>
      </w:pPr>
      <w:r w:rsidRPr="009D4F97">
        <w:rPr>
          <w:bCs/>
        </w:rPr>
        <w:t xml:space="preserve">- </w:t>
      </w:r>
      <w:r w:rsidR="00F05D9A" w:rsidRPr="009D4F97">
        <w:rPr>
          <w:bCs/>
        </w:rPr>
        <w:t xml:space="preserve">увеличено финансирование мероприятия № 2 «Вырубка кустарников на территории городского кладбища», задачи № 2 «Благоустройство городского кладбища Нерюнгринского района», подпрограммы «Содействие развитию благоустройства территории Нерюнгринского района» финансирование </w:t>
      </w:r>
      <w:r w:rsidR="00334C8B" w:rsidRPr="009D4F97">
        <w:rPr>
          <w:bCs/>
        </w:rPr>
        <w:t>на 2019</w:t>
      </w:r>
      <w:r w:rsidR="00F05D9A" w:rsidRPr="009D4F97">
        <w:rPr>
          <w:bCs/>
        </w:rPr>
        <w:t xml:space="preserve"> год в размере </w:t>
      </w:r>
      <w:r w:rsidR="00243871" w:rsidRPr="009D4F97">
        <w:rPr>
          <w:bCs/>
        </w:rPr>
        <w:t>646,64</w:t>
      </w:r>
      <w:r w:rsidR="00F05D9A" w:rsidRPr="009D4F97">
        <w:rPr>
          <w:bCs/>
        </w:rPr>
        <w:t xml:space="preserve"> тыс. рублей</w:t>
      </w:r>
      <w:r w:rsidR="00334C8B" w:rsidRPr="009D4F97">
        <w:rPr>
          <w:bCs/>
        </w:rPr>
        <w:t xml:space="preserve">. Следует отметить, что предоставленный сметный расчет на вырубку кустарника </w:t>
      </w:r>
      <w:r w:rsidR="00B46318" w:rsidRPr="009D4F97">
        <w:rPr>
          <w:bCs/>
        </w:rPr>
        <w:t>составляет 800,0 тыс</w:t>
      </w:r>
      <w:proofErr w:type="gramStart"/>
      <w:r w:rsidR="00B46318" w:rsidRPr="009D4F97">
        <w:rPr>
          <w:bCs/>
        </w:rPr>
        <w:t>.р</w:t>
      </w:r>
      <w:proofErr w:type="gramEnd"/>
      <w:r w:rsidR="00B46318" w:rsidRPr="009D4F97">
        <w:rPr>
          <w:bCs/>
        </w:rPr>
        <w:t>ублей</w:t>
      </w:r>
      <w:r w:rsidR="00B161E9" w:rsidRPr="009D4F97">
        <w:rPr>
          <w:b/>
          <w:bCs/>
        </w:rPr>
        <w:t xml:space="preserve">, что превышает предусмотренные бюджетные ассигнования на </w:t>
      </w:r>
      <w:r w:rsidR="00FD04D6" w:rsidRPr="009D4F97">
        <w:rPr>
          <w:b/>
          <w:bCs/>
        </w:rPr>
        <w:t>153,6</w:t>
      </w:r>
      <w:r w:rsidR="00B161E9" w:rsidRPr="009D4F97">
        <w:rPr>
          <w:b/>
          <w:bCs/>
        </w:rPr>
        <w:t xml:space="preserve"> тыс.рублей</w:t>
      </w:r>
      <w:r w:rsidR="002729E7">
        <w:rPr>
          <w:b/>
          <w:bCs/>
        </w:rPr>
        <w:t>;</w:t>
      </w:r>
    </w:p>
    <w:p w:rsidR="000D6F18" w:rsidRPr="009D4F97" w:rsidRDefault="00BB5FCA" w:rsidP="00BB5FCA">
      <w:pPr>
        <w:jc w:val="both"/>
        <w:outlineLvl w:val="0"/>
        <w:rPr>
          <w:bCs/>
        </w:rPr>
      </w:pPr>
      <w:r w:rsidRPr="009D4F97">
        <w:t>2</w:t>
      </w:r>
      <w:r w:rsidR="000D6F18" w:rsidRPr="009D4F97">
        <w:t xml:space="preserve">. Общий объем средств на реализацию муниципальной программы </w:t>
      </w:r>
      <w:r w:rsidR="00B326FB" w:rsidRPr="009D4F97">
        <w:t xml:space="preserve"> по базовому варианту</w:t>
      </w:r>
      <w:r w:rsidR="000D6F18" w:rsidRPr="009D4F97">
        <w:t xml:space="preserve"> составляет 62 933,6 тыс. рублей, в том числе за счет внебюджетных источников – 28 129,0 тыс. рублей,  за счет средств муниципального бюджета Нерюнгринский район – 34 714,6 тыс. рублей, из них: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 xml:space="preserve">в </w:t>
      </w:r>
      <w:r w:rsidR="00A82B14" w:rsidRPr="009D4F97">
        <w:t>2017 году – 9 065,4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 xml:space="preserve">в </w:t>
      </w:r>
      <w:r w:rsidR="00A82B14" w:rsidRPr="009D4F97">
        <w:t>2018 году – 4 890,6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>в 2019 году –</w:t>
      </w:r>
      <w:r w:rsidR="00A82B14" w:rsidRPr="009D4F97">
        <w:t xml:space="preserve"> 9 005,9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 xml:space="preserve">в </w:t>
      </w:r>
      <w:r w:rsidR="00A82B14" w:rsidRPr="009D4F97">
        <w:t>2020 году – 4 975,4 тыс. рублей;</w:t>
      </w:r>
    </w:p>
    <w:p w:rsidR="000D6F18" w:rsidRPr="009D4F97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9D4F97">
        <w:t>в 2021 году – 6 777,3 тыс. рублей.</w:t>
      </w:r>
    </w:p>
    <w:p w:rsidR="007F3520" w:rsidRPr="009D4F97" w:rsidRDefault="00A476E1" w:rsidP="007F3520">
      <w:pPr>
        <w:jc w:val="both"/>
      </w:pPr>
      <w:r w:rsidRPr="009D4F97">
        <w:lastRenderedPageBreak/>
        <w:t>3</w:t>
      </w:r>
      <w:r w:rsidR="007F3520" w:rsidRPr="009D4F97">
        <w:t>. Объем финансирования по муниципальной программе</w:t>
      </w:r>
      <w:r w:rsidR="007F3520" w:rsidRPr="009D4F97">
        <w:rPr>
          <w:bCs/>
        </w:rPr>
        <w:t xml:space="preserve"> соответствует запланированным бюджетным ассигнованиям предусмотренным Решением </w:t>
      </w:r>
      <w:r w:rsidR="007F3520" w:rsidRPr="009D4F97">
        <w:t>от 20.12.2016 № 5-33 «О бюджете Нерюнгринского района на 2017 год и на плановый период 2018 и 2019 годов»</w:t>
      </w:r>
      <w:r w:rsidR="00AD5745" w:rsidRPr="009D4F97">
        <w:t>.</w:t>
      </w:r>
    </w:p>
    <w:p w:rsidR="00CD534C" w:rsidRPr="009D4F97" w:rsidRDefault="00CD534C" w:rsidP="007F3520">
      <w:pPr>
        <w:jc w:val="both"/>
      </w:pPr>
      <w:r w:rsidRPr="009D4F97">
        <w:t xml:space="preserve">4. В </w:t>
      </w:r>
      <w:r w:rsidR="000C6013" w:rsidRPr="009D4F97">
        <w:t>соответствии со</w:t>
      </w:r>
      <w:r w:rsidR="000C6013" w:rsidRPr="009D4F97">
        <w:rPr>
          <w:b/>
        </w:rPr>
        <w:t xml:space="preserve"> </w:t>
      </w:r>
      <w:r w:rsidRPr="009D4F97">
        <w:t xml:space="preserve"> стать</w:t>
      </w:r>
      <w:r w:rsidR="000C6013" w:rsidRPr="009D4F97">
        <w:t>ей</w:t>
      </w:r>
      <w:r w:rsidRPr="009D4F97">
        <w:t xml:space="preserve"> 29 Федерального закона от 12.01.1996 г. № 8-ФЗ «О погребении и похоронном деле»</w:t>
      </w:r>
      <w:r w:rsidR="00DA15C6" w:rsidRPr="009D4F97">
        <w:t xml:space="preserve"> </w:t>
      </w:r>
      <w:r w:rsidR="000C6013" w:rsidRPr="009D4F97">
        <w:t xml:space="preserve">необходимо </w:t>
      </w:r>
      <w:r w:rsidR="004D4FCC">
        <w:t>предоставить утвержденный</w:t>
      </w:r>
      <w:r w:rsidR="000C6013" w:rsidRPr="009D4F97">
        <w:t xml:space="preserve"> </w:t>
      </w:r>
      <w:r w:rsidR="00DA15C6" w:rsidRPr="009D4F97">
        <w:t>порядок</w:t>
      </w:r>
      <w:r w:rsidR="00E653C4" w:rsidRPr="009D4F97">
        <w:t xml:space="preserve"> деятельности</w:t>
      </w:r>
      <w:r w:rsidR="00DA15C6" w:rsidRPr="009D4F97">
        <w:t xml:space="preserve"> специализированных служб по вопросам похоронного дела.   </w:t>
      </w:r>
    </w:p>
    <w:p w:rsidR="00740E2B" w:rsidRPr="009D4F97" w:rsidRDefault="009513B3" w:rsidP="00BD3546">
      <w:pPr>
        <w:jc w:val="both"/>
        <w:rPr>
          <w:rFonts w:eastAsiaTheme="minorHAnsi"/>
          <w:lang w:eastAsia="en-US"/>
        </w:rPr>
      </w:pPr>
      <w:r w:rsidRPr="009D4F97">
        <w:rPr>
          <w:rFonts w:eastAsiaTheme="minorHAnsi"/>
          <w:lang w:eastAsia="en-US"/>
        </w:rPr>
        <w:tab/>
      </w:r>
      <w:r w:rsidR="00757C24" w:rsidRPr="009D4F97">
        <w:t>Р</w:t>
      </w:r>
      <w:r w:rsidR="00D61A5B" w:rsidRPr="009D4F97">
        <w:t xml:space="preserve">ассмотрев представленный проект постановления Нерюнгринской районной «О внесении изменений в постановление Нерюнгринской районной администрации от 01.11.2016 № 1421 </w:t>
      </w:r>
      <w:r w:rsidR="00D61A5B" w:rsidRPr="009D4F97">
        <w:rPr>
          <w:bCs/>
        </w:rPr>
        <w:t>«Об утверждении муниципальной программы «Упорядочение и развитие объектов размещения и переработки твердых коммунальных, промышленных отходов и мест захоронения (городское кладбище) на территории Нерюнгринского района на 2017-2021 годы</w:t>
      </w:r>
      <w:r w:rsidR="00D61A5B" w:rsidRPr="009D4F97">
        <w:t>»</w:t>
      </w:r>
      <w:r w:rsidR="00757C24" w:rsidRPr="009D4F97">
        <w:t xml:space="preserve">, Контрольно-счетная палата МО «Нерюнгринский район» рекомендует </w:t>
      </w:r>
      <w:r w:rsidR="00740E2B" w:rsidRPr="009D4F97">
        <w:t>у</w:t>
      </w:r>
      <w:r w:rsidR="00B1786C" w:rsidRPr="009D4F97">
        <w:t>честь</w:t>
      </w:r>
      <w:r w:rsidRPr="009D4F97">
        <w:t xml:space="preserve"> </w:t>
      </w:r>
      <w:r w:rsidR="00740E2B" w:rsidRPr="009D4F97">
        <w:t xml:space="preserve">замечания. </w:t>
      </w:r>
    </w:p>
    <w:p w:rsidR="00A01E50" w:rsidRPr="009D4F97" w:rsidRDefault="00A01E50" w:rsidP="00A01E50">
      <w:pPr>
        <w:pStyle w:val="a5"/>
        <w:ind w:firstLine="709"/>
        <w:jc w:val="both"/>
      </w:pPr>
    </w:p>
    <w:p w:rsidR="000B6874" w:rsidRPr="009D4F97" w:rsidRDefault="000B6874" w:rsidP="000B6874">
      <w:pPr>
        <w:jc w:val="both"/>
      </w:pPr>
    </w:p>
    <w:p w:rsidR="000B6874" w:rsidRPr="009D4F97" w:rsidRDefault="000B6874" w:rsidP="000B6874">
      <w:pPr>
        <w:jc w:val="both"/>
        <w:outlineLvl w:val="0"/>
      </w:pPr>
      <w:r w:rsidRPr="009D4F97">
        <w:t>Председатель</w:t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</w:r>
    </w:p>
    <w:p w:rsidR="000B6874" w:rsidRPr="009D4F97" w:rsidRDefault="000B6874" w:rsidP="000B6874">
      <w:r w:rsidRPr="009D4F97">
        <w:t xml:space="preserve">Контрольно-счетной палаты                 </w:t>
      </w:r>
      <w:r w:rsidRPr="009D4F97">
        <w:tab/>
      </w:r>
      <w:r w:rsidRPr="009D4F97">
        <w:tab/>
      </w:r>
      <w:r w:rsidRPr="009D4F97">
        <w:tab/>
      </w:r>
      <w:r w:rsidRPr="009D4F97">
        <w:tab/>
      </w:r>
      <w:r w:rsidRPr="009D4F97">
        <w:tab/>
        <w:t xml:space="preserve"> </w:t>
      </w:r>
      <w:r w:rsidR="009513B3" w:rsidRPr="009D4F97">
        <w:tab/>
      </w:r>
      <w:r w:rsidRPr="009D4F97">
        <w:t xml:space="preserve"> Ю.С. Гнилицкая</w:t>
      </w:r>
    </w:p>
    <w:p w:rsidR="000B6874" w:rsidRPr="009D4F97" w:rsidRDefault="000B6874" w:rsidP="000B6874">
      <w:r w:rsidRPr="009D4F97">
        <w:t>МО «Нерюнгринский район»</w:t>
      </w:r>
    </w:p>
    <w:p w:rsidR="00B1562D" w:rsidRPr="009D4F97" w:rsidRDefault="00B1562D"/>
    <w:p w:rsidR="000C6013" w:rsidRPr="009D4F97" w:rsidRDefault="000C6013"/>
    <w:p w:rsidR="000C6013" w:rsidRPr="009D4F97" w:rsidRDefault="000C6013"/>
    <w:p w:rsidR="0032720F" w:rsidRPr="009D4F97" w:rsidRDefault="0032720F">
      <w:r w:rsidRPr="009D4F97">
        <w:t>Исп</w:t>
      </w:r>
      <w:proofErr w:type="gramStart"/>
      <w:r w:rsidRPr="009D4F97">
        <w:t>.К</w:t>
      </w:r>
      <w:proofErr w:type="gramEnd"/>
      <w:r w:rsidRPr="009D4F97">
        <w:t>алинина Е.С.</w:t>
      </w:r>
    </w:p>
    <w:p w:rsidR="0032720F" w:rsidRDefault="0032720F">
      <w:r w:rsidRPr="009D4F97">
        <w:t>Тел. 6-49-68</w:t>
      </w:r>
    </w:p>
    <w:sectPr w:rsidR="0032720F" w:rsidSect="0089014A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85310"/>
    <w:multiLevelType w:val="hybridMultilevel"/>
    <w:tmpl w:val="6CE639C0"/>
    <w:lvl w:ilvl="0" w:tplc="88C8DA90">
      <w:start w:val="3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3C6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019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114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871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29E7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09F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1FF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4FCC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651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2ED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12F3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4C2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97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47BE6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55C"/>
    <w:rsid w:val="00AB4C2B"/>
    <w:rsid w:val="00AB4D82"/>
    <w:rsid w:val="00AB52F9"/>
    <w:rsid w:val="00AB5383"/>
    <w:rsid w:val="00AB641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1897"/>
    <w:rsid w:val="00AE250F"/>
    <w:rsid w:val="00AE2C60"/>
    <w:rsid w:val="00AE2D90"/>
    <w:rsid w:val="00AE37D3"/>
    <w:rsid w:val="00AE4C17"/>
    <w:rsid w:val="00AF08E3"/>
    <w:rsid w:val="00AF1051"/>
    <w:rsid w:val="00AF16C0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27CF0"/>
    <w:rsid w:val="00B3076B"/>
    <w:rsid w:val="00B30EDB"/>
    <w:rsid w:val="00B31A5E"/>
    <w:rsid w:val="00B31DA7"/>
    <w:rsid w:val="00B326FB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36A9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47856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173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1516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6E0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375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179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4D6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988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1C32A49BF36174B21D5861CF4D24FF29147CF5D246A1582885AF137B3485E9D7ABB6F69615Q3f8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17</cp:revision>
  <cp:lastPrinted>2017-03-01T06:31:00Z</cp:lastPrinted>
  <dcterms:created xsi:type="dcterms:W3CDTF">2017-03-28T07:19:00Z</dcterms:created>
  <dcterms:modified xsi:type="dcterms:W3CDTF">2017-03-31T07:22:00Z</dcterms:modified>
</cp:coreProperties>
</file>